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B0A" w:rsidRDefault="00F93B0A" w:rsidP="009D15E2">
      <w:pPr>
        <w:jc w:val="center"/>
      </w:pPr>
    </w:p>
    <w:p w:rsidR="009D15E2" w:rsidRDefault="00F477ED" w:rsidP="009D15E2">
      <w:pPr>
        <w:jc w:val="center"/>
      </w:pPr>
      <w:r>
        <w:rPr>
          <w:noProof/>
          <w:lang w:eastAsia="cs-CZ"/>
        </w:rPr>
        <w:drawing>
          <wp:inline distT="0" distB="0" distL="0" distR="0" wp14:anchorId="369623C5" wp14:editId="38E7204C">
            <wp:extent cx="1855347" cy="16916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_m.gif"/>
                    <pic:cNvPicPr/>
                  </pic:nvPicPr>
                  <pic:blipFill>
                    <a:blip r:embed="rId4">
                      <a:extLst>
                        <a:ext uri="{28A0092B-C50C-407E-A947-70E740481C1C}">
                          <a14:useLocalDpi xmlns:a14="http://schemas.microsoft.com/office/drawing/2010/main" val="0"/>
                        </a:ext>
                      </a:extLst>
                    </a:blip>
                    <a:stretch>
                      <a:fillRect/>
                    </a:stretch>
                  </pic:blipFill>
                  <pic:spPr>
                    <a:xfrm>
                      <a:off x="0" y="0"/>
                      <a:ext cx="1858941" cy="1694917"/>
                    </a:xfrm>
                    <a:prstGeom prst="rect">
                      <a:avLst/>
                    </a:prstGeom>
                  </pic:spPr>
                </pic:pic>
              </a:graphicData>
            </a:graphic>
          </wp:inline>
        </w:drawing>
      </w:r>
    </w:p>
    <w:p w:rsidR="009D15E2" w:rsidRDefault="009D15E2" w:rsidP="009D15E2">
      <w:pPr>
        <w:jc w:val="center"/>
      </w:pPr>
    </w:p>
    <w:p w:rsidR="009D15E2" w:rsidRDefault="009D15E2" w:rsidP="009D15E2">
      <w:pPr>
        <w:jc w:val="center"/>
      </w:pPr>
    </w:p>
    <w:p w:rsidR="009D15E2" w:rsidRDefault="009D15E2" w:rsidP="009D15E2">
      <w:pPr>
        <w:jc w:val="center"/>
      </w:pPr>
    </w:p>
    <w:p w:rsidR="009D15E2" w:rsidRDefault="009D15E2" w:rsidP="009D15E2">
      <w:pPr>
        <w:jc w:val="center"/>
      </w:pPr>
    </w:p>
    <w:p w:rsidR="009D15E2" w:rsidRDefault="009D15E2" w:rsidP="00F477ED">
      <w:pPr>
        <w:jc w:val="center"/>
        <w:rPr>
          <w:rFonts w:ascii="Georgia" w:hAnsi="Georgia"/>
          <w:b/>
          <w:sz w:val="72"/>
        </w:rPr>
      </w:pPr>
      <w:r w:rsidRPr="009D15E2">
        <w:rPr>
          <w:rFonts w:ascii="Georgia" w:hAnsi="Georgia"/>
          <w:b/>
          <w:sz w:val="72"/>
        </w:rPr>
        <w:t>SEMINÁRNÍ PRÁCE</w:t>
      </w:r>
    </w:p>
    <w:p w:rsidR="009D15E2" w:rsidRDefault="009D15E2" w:rsidP="009D15E2">
      <w:pPr>
        <w:jc w:val="center"/>
        <w:rPr>
          <w:rFonts w:ascii="Georgia" w:hAnsi="Georgia"/>
          <w:sz w:val="28"/>
        </w:rPr>
      </w:pPr>
      <w:r>
        <w:rPr>
          <w:rFonts w:ascii="Georgia" w:hAnsi="Georgia"/>
          <w:sz w:val="28"/>
        </w:rPr>
        <w:t>DO PŘEDMĚTU „DIDAKTIKA MATEŘSKÉHO JAZYKA B“ (KČJ/UDBQ)</w:t>
      </w:r>
    </w:p>
    <w:p w:rsidR="009D15E2" w:rsidRDefault="009D15E2" w:rsidP="009D15E2">
      <w:pPr>
        <w:jc w:val="center"/>
        <w:rPr>
          <w:rFonts w:ascii="Georgia" w:hAnsi="Georgia"/>
          <w:sz w:val="28"/>
        </w:rPr>
      </w:pPr>
    </w:p>
    <w:p w:rsidR="009D15E2" w:rsidRDefault="009D15E2" w:rsidP="009D15E2">
      <w:pPr>
        <w:jc w:val="center"/>
        <w:rPr>
          <w:rFonts w:ascii="Georgia" w:hAnsi="Georgia"/>
          <w:sz w:val="28"/>
        </w:rPr>
      </w:pPr>
    </w:p>
    <w:p w:rsidR="009D15E2" w:rsidRPr="009D15E2" w:rsidRDefault="009D15E2" w:rsidP="009D15E2">
      <w:pPr>
        <w:jc w:val="center"/>
        <w:rPr>
          <w:rFonts w:ascii="Georgia" w:hAnsi="Georgia"/>
          <w:b/>
          <w:sz w:val="40"/>
          <w:u w:val="single"/>
        </w:rPr>
      </w:pPr>
      <w:r w:rsidRPr="009D15E2">
        <w:rPr>
          <w:rFonts w:ascii="Georgia" w:hAnsi="Georgia"/>
          <w:b/>
          <w:sz w:val="40"/>
          <w:u w:val="single"/>
        </w:rPr>
        <w:t xml:space="preserve">VZORY PODSTATNÝCH JMEN </w:t>
      </w:r>
    </w:p>
    <w:p w:rsidR="009D15E2" w:rsidRDefault="009D15E2" w:rsidP="009D15E2">
      <w:pPr>
        <w:jc w:val="center"/>
        <w:rPr>
          <w:rFonts w:ascii="Georgia" w:hAnsi="Georgia"/>
          <w:sz w:val="28"/>
        </w:rPr>
      </w:pPr>
    </w:p>
    <w:p w:rsidR="009D15E2" w:rsidRPr="009D15E2" w:rsidRDefault="009D15E2" w:rsidP="009D15E2">
      <w:pPr>
        <w:jc w:val="center"/>
        <w:rPr>
          <w:rFonts w:ascii="Georgia" w:hAnsi="Georgia"/>
          <w:sz w:val="24"/>
        </w:rPr>
      </w:pPr>
    </w:p>
    <w:p w:rsidR="009D15E2" w:rsidRDefault="009D15E2" w:rsidP="009D15E2">
      <w:pPr>
        <w:jc w:val="center"/>
        <w:rPr>
          <w:rFonts w:ascii="Georgia" w:hAnsi="Georgia"/>
          <w:sz w:val="36"/>
        </w:rPr>
      </w:pPr>
    </w:p>
    <w:p w:rsidR="009D15E2" w:rsidRPr="009D15E2" w:rsidRDefault="009D15E2" w:rsidP="009D15E2">
      <w:pPr>
        <w:jc w:val="center"/>
        <w:rPr>
          <w:rFonts w:ascii="Georgia" w:hAnsi="Georgia"/>
          <w:sz w:val="36"/>
        </w:rPr>
      </w:pPr>
      <w:r w:rsidRPr="009D15E2">
        <w:rPr>
          <w:rFonts w:ascii="Georgia" w:hAnsi="Georgia"/>
          <w:sz w:val="36"/>
        </w:rPr>
        <w:t>Zuzana Trnečková</w:t>
      </w:r>
    </w:p>
    <w:p w:rsidR="009D15E2" w:rsidRDefault="009D15E2" w:rsidP="009D15E2">
      <w:pPr>
        <w:jc w:val="center"/>
        <w:rPr>
          <w:rFonts w:ascii="Georgia" w:hAnsi="Georgia"/>
          <w:sz w:val="28"/>
        </w:rPr>
      </w:pPr>
      <w:r>
        <w:rPr>
          <w:rFonts w:ascii="Georgia" w:hAnsi="Georgia"/>
          <w:sz w:val="28"/>
        </w:rPr>
        <w:t>U1ST, 3. ročník, 2019/2020</w:t>
      </w:r>
    </w:p>
    <w:p w:rsidR="009D15E2" w:rsidRDefault="009D15E2">
      <w:pPr>
        <w:rPr>
          <w:rFonts w:ascii="Georgia" w:hAnsi="Georgia"/>
          <w:sz w:val="28"/>
        </w:rPr>
      </w:pPr>
      <w:r>
        <w:rPr>
          <w:rFonts w:ascii="Georgia" w:hAnsi="Georgia"/>
          <w:sz w:val="28"/>
        </w:rPr>
        <w:br w:type="page"/>
      </w:r>
    </w:p>
    <w:p w:rsidR="009D15E2" w:rsidRDefault="00F477ED" w:rsidP="00F477ED">
      <w:pPr>
        <w:rPr>
          <w:rFonts w:asciiTheme="majorHAnsi" w:hAnsiTheme="majorHAnsi" w:cstheme="majorHAnsi"/>
          <w:sz w:val="24"/>
        </w:rPr>
      </w:pPr>
      <w:r w:rsidRPr="00F477ED">
        <w:rPr>
          <w:rFonts w:asciiTheme="majorHAnsi" w:hAnsiTheme="majorHAnsi" w:cstheme="majorHAnsi"/>
          <w:b/>
          <w:sz w:val="24"/>
        </w:rPr>
        <w:lastRenderedPageBreak/>
        <w:t>Název činnosti:</w:t>
      </w:r>
      <w:r w:rsidRPr="00F477ED">
        <w:rPr>
          <w:rFonts w:asciiTheme="majorHAnsi" w:hAnsiTheme="majorHAnsi" w:cstheme="majorHAnsi"/>
          <w:sz w:val="24"/>
        </w:rPr>
        <w:t xml:space="preserve"> určování vzorů podstatných jmen</w:t>
      </w:r>
    </w:p>
    <w:p w:rsidR="00F477ED" w:rsidRDefault="00F477ED" w:rsidP="00F477ED">
      <w:pPr>
        <w:rPr>
          <w:rFonts w:asciiTheme="majorHAnsi" w:hAnsiTheme="majorHAnsi" w:cstheme="majorHAnsi"/>
          <w:sz w:val="24"/>
        </w:rPr>
      </w:pPr>
      <w:r w:rsidRPr="00F477ED">
        <w:rPr>
          <w:rFonts w:asciiTheme="majorHAnsi" w:hAnsiTheme="majorHAnsi" w:cstheme="majorHAnsi"/>
          <w:b/>
          <w:sz w:val="24"/>
        </w:rPr>
        <w:t>Učivo:</w:t>
      </w:r>
      <w:r>
        <w:rPr>
          <w:rFonts w:asciiTheme="majorHAnsi" w:hAnsiTheme="majorHAnsi" w:cstheme="majorHAnsi"/>
          <w:b/>
          <w:sz w:val="24"/>
        </w:rPr>
        <w:t xml:space="preserve"> </w:t>
      </w:r>
      <w:r>
        <w:rPr>
          <w:rFonts w:asciiTheme="majorHAnsi" w:hAnsiTheme="majorHAnsi" w:cstheme="majorHAnsi"/>
          <w:sz w:val="24"/>
        </w:rPr>
        <w:t xml:space="preserve">vzory podstatných jmen </w:t>
      </w:r>
    </w:p>
    <w:p w:rsidR="00F477ED" w:rsidRDefault="00F477ED" w:rsidP="00F477ED">
      <w:pPr>
        <w:rPr>
          <w:rFonts w:asciiTheme="majorHAnsi" w:hAnsiTheme="majorHAnsi" w:cstheme="majorHAnsi"/>
          <w:sz w:val="24"/>
        </w:rPr>
      </w:pPr>
      <w:r w:rsidRPr="00F477ED">
        <w:rPr>
          <w:rFonts w:asciiTheme="majorHAnsi" w:hAnsiTheme="majorHAnsi" w:cstheme="majorHAnsi"/>
          <w:b/>
          <w:sz w:val="24"/>
        </w:rPr>
        <w:t xml:space="preserve">Ročník: </w:t>
      </w:r>
      <w:r>
        <w:rPr>
          <w:rFonts w:asciiTheme="majorHAnsi" w:hAnsiTheme="majorHAnsi" w:cstheme="majorHAnsi"/>
          <w:sz w:val="24"/>
        </w:rPr>
        <w:t xml:space="preserve">3. – 5. </w:t>
      </w:r>
    </w:p>
    <w:p w:rsidR="00F477ED" w:rsidRDefault="00F477ED" w:rsidP="00F477ED">
      <w:pPr>
        <w:rPr>
          <w:rFonts w:asciiTheme="majorHAnsi" w:hAnsiTheme="majorHAnsi" w:cstheme="majorHAnsi"/>
          <w:sz w:val="24"/>
        </w:rPr>
      </w:pPr>
      <w:r w:rsidRPr="00F477ED">
        <w:rPr>
          <w:rFonts w:asciiTheme="majorHAnsi" w:hAnsiTheme="majorHAnsi" w:cstheme="majorHAnsi"/>
          <w:b/>
          <w:sz w:val="24"/>
        </w:rPr>
        <w:t xml:space="preserve">Popis činnosti: </w:t>
      </w:r>
      <w:r w:rsidR="0055160F">
        <w:rPr>
          <w:rFonts w:asciiTheme="majorHAnsi" w:hAnsiTheme="majorHAnsi" w:cstheme="majorHAnsi"/>
          <w:sz w:val="24"/>
        </w:rPr>
        <w:t>Na tabuli připevníme magnetem tři kruhy znázorňující jednotlivé rody. Kruhy jsou rozděleny na čtvrtiny. Každá čtvrtina představuje jeden vzor spadající pod daný rod. Žáci dostanou kartičky se slovy. Jejich úkolem je přiřadit slova na kartičkách ke správném</w:t>
      </w:r>
      <w:r w:rsidR="009D67F7">
        <w:rPr>
          <w:rFonts w:asciiTheme="majorHAnsi" w:hAnsiTheme="majorHAnsi" w:cstheme="majorHAnsi"/>
          <w:sz w:val="24"/>
        </w:rPr>
        <w:t xml:space="preserve">u vzoru. Poté děti mohou poskládat </w:t>
      </w:r>
      <w:r w:rsidR="0055160F">
        <w:rPr>
          <w:rFonts w:asciiTheme="majorHAnsi" w:hAnsiTheme="majorHAnsi" w:cstheme="majorHAnsi"/>
          <w:sz w:val="24"/>
        </w:rPr>
        <w:t xml:space="preserve">kartičky v rámci každé čtvrtiny kruhu (jednotlivých vzorů) podle abecedy (po směru hodinových ručiček). </w:t>
      </w:r>
      <w:r w:rsidR="00E954B2">
        <w:rPr>
          <w:rFonts w:asciiTheme="majorHAnsi" w:hAnsiTheme="majorHAnsi" w:cstheme="majorHAnsi"/>
          <w:sz w:val="24"/>
        </w:rPr>
        <w:t xml:space="preserve">Na každé kartičce je přilepená samolepka s písmenem. Pokud jsou vzory určeny správně a kartičky seřazeny podle abecedy, lze ze samolepek přečíst tajenku (tajnou zprávu). </w:t>
      </w:r>
    </w:p>
    <w:p w:rsidR="00E954B2" w:rsidRDefault="00E954B2" w:rsidP="00F477ED">
      <w:pPr>
        <w:rPr>
          <w:rFonts w:asciiTheme="majorHAnsi" w:hAnsiTheme="majorHAnsi" w:cstheme="majorHAnsi"/>
          <w:sz w:val="24"/>
        </w:rPr>
      </w:pPr>
      <w:r>
        <w:rPr>
          <w:rFonts w:asciiTheme="majorHAnsi" w:hAnsiTheme="majorHAnsi" w:cstheme="majorHAnsi"/>
          <w:sz w:val="24"/>
        </w:rPr>
        <w:t xml:space="preserve">Dále se dají jednotlivé kartičky využít k rozřazování podstatných jmen na jména osob, zvířat, věcí, vlastností, dějů, stavů a vztahů. Případně na skupiny konkrétní – abstraktní podstatná jména. </w:t>
      </w:r>
    </w:p>
    <w:p w:rsidR="00DB412B" w:rsidRDefault="00DB412B" w:rsidP="00F477ED">
      <w:pPr>
        <w:rPr>
          <w:rFonts w:asciiTheme="majorHAnsi" w:hAnsiTheme="majorHAnsi" w:cstheme="majorHAnsi"/>
          <w:sz w:val="24"/>
        </w:rPr>
      </w:pPr>
      <w:r>
        <w:rPr>
          <w:rFonts w:asciiTheme="majorHAnsi" w:hAnsiTheme="majorHAnsi" w:cstheme="majorHAnsi"/>
          <w:sz w:val="24"/>
        </w:rPr>
        <w:t xml:space="preserve">Slova můžeme rozdělit na hromádky podle počtu slabik. </w:t>
      </w:r>
    </w:p>
    <w:p w:rsidR="00DB412B" w:rsidRDefault="00DB412B" w:rsidP="00F477ED">
      <w:pPr>
        <w:rPr>
          <w:rFonts w:asciiTheme="majorHAnsi" w:hAnsiTheme="majorHAnsi" w:cstheme="majorHAnsi"/>
          <w:sz w:val="24"/>
        </w:rPr>
      </w:pPr>
      <w:r>
        <w:rPr>
          <w:rFonts w:asciiTheme="majorHAnsi" w:hAnsiTheme="majorHAnsi" w:cstheme="majorHAnsi"/>
          <w:sz w:val="24"/>
        </w:rPr>
        <w:t xml:space="preserve">Ke slovům na kartičkách můžeme hledat slova příbuzná, synonyma, antonyma. </w:t>
      </w:r>
    </w:p>
    <w:p w:rsidR="009D67F7" w:rsidRDefault="00E954B2" w:rsidP="00F477ED">
      <w:pPr>
        <w:rPr>
          <w:rFonts w:asciiTheme="majorHAnsi" w:hAnsiTheme="majorHAnsi" w:cstheme="majorHAnsi"/>
          <w:sz w:val="24"/>
        </w:rPr>
      </w:pPr>
      <w:r>
        <w:rPr>
          <w:rFonts w:asciiTheme="majorHAnsi" w:hAnsiTheme="majorHAnsi" w:cstheme="majorHAnsi"/>
          <w:sz w:val="24"/>
        </w:rPr>
        <w:t>S kartičkami můžeme pracovat i ve slohové výchově</w:t>
      </w:r>
      <w:r w:rsidR="0026683A">
        <w:rPr>
          <w:rFonts w:asciiTheme="majorHAnsi" w:hAnsiTheme="majorHAnsi" w:cstheme="majorHAnsi"/>
          <w:sz w:val="24"/>
        </w:rPr>
        <w:t>:</w:t>
      </w:r>
      <w:r w:rsidR="0026683A">
        <w:rPr>
          <w:rFonts w:asciiTheme="majorHAnsi" w:hAnsiTheme="majorHAnsi" w:cstheme="majorHAnsi"/>
          <w:sz w:val="24"/>
        </w:rPr>
        <w:br/>
        <w:t>•</w:t>
      </w:r>
      <w:r w:rsidR="0026683A" w:rsidRPr="0026683A">
        <w:rPr>
          <w:rFonts w:asciiTheme="majorHAnsi" w:hAnsiTheme="majorHAnsi" w:cstheme="majorHAnsi"/>
          <w:sz w:val="24"/>
        </w:rPr>
        <w:t xml:space="preserve"> </w:t>
      </w:r>
      <w:r w:rsidR="0026683A">
        <w:rPr>
          <w:rFonts w:asciiTheme="majorHAnsi" w:hAnsiTheme="majorHAnsi" w:cstheme="majorHAnsi"/>
          <w:sz w:val="24"/>
        </w:rPr>
        <w:t xml:space="preserve">Sestavit vyprávění, které bude obsahovat daná slova. </w:t>
      </w:r>
      <w:r w:rsidR="0026683A">
        <w:rPr>
          <w:rFonts w:asciiTheme="majorHAnsi" w:hAnsiTheme="majorHAnsi" w:cstheme="majorHAnsi"/>
          <w:sz w:val="20"/>
        </w:rPr>
        <w:br/>
      </w:r>
      <w:r w:rsidR="0026683A">
        <w:rPr>
          <w:rFonts w:asciiTheme="majorHAnsi" w:hAnsiTheme="majorHAnsi" w:cstheme="majorHAnsi"/>
          <w:sz w:val="24"/>
        </w:rPr>
        <w:t xml:space="preserve">• Vytvořit větu s daným slovem. </w:t>
      </w:r>
      <w:r w:rsidR="0026683A">
        <w:rPr>
          <w:rFonts w:asciiTheme="majorHAnsi" w:hAnsiTheme="majorHAnsi" w:cstheme="majorHAnsi"/>
          <w:sz w:val="24"/>
        </w:rPr>
        <w:br/>
        <w:t xml:space="preserve">• Žáci říkají asociace k jednotlivým slovům. </w:t>
      </w:r>
      <w:r w:rsidR="0026683A">
        <w:rPr>
          <w:rFonts w:asciiTheme="majorHAnsi" w:hAnsiTheme="majorHAnsi" w:cstheme="majorHAnsi"/>
          <w:sz w:val="24"/>
        </w:rPr>
        <w:br/>
        <w:t xml:space="preserve">• Hádání slova: Jeden žák se snaží spolužákům vybrané slovo popsat, aniž by použil slovo z kartičky nebo </w:t>
      </w:r>
      <w:r w:rsidR="00A771F8">
        <w:rPr>
          <w:rFonts w:asciiTheme="majorHAnsi" w:hAnsiTheme="majorHAnsi" w:cstheme="majorHAnsi"/>
          <w:sz w:val="24"/>
        </w:rPr>
        <w:t xml:space="preserve">slova k němu příbuzná. </w:t>
      </w:r>
    </w:p>
    <w:p w:rsidR="009D67F7" w:rsidRDefault="009D67F7" w:rsidP="00F477ED">
      <w:pPr>
        <w:rPr>
          <w:rFonts w:asciiTheme="majorHAnsi" w:hAnsiTheme="majorHAnsi" w:cstheme="majorHAnsi"/>
          <w:sz w:val="24"/>
        </w:rPr>
      </w:pPr>
      <w:bookmarkStart w:id="0" w:name="_GoBack"/>
      <w:r>
        <w:rPr>
          <w:rFonts w:asciiTheme="majorHAnsi" w:hAnsiTheme="majorHAnsi" w:cstheme="majorHAnsi"/>
          <w:noProof/>
          <w:sz w:val="24"/>
          <w:lang w:eastAsia="cs-CZ"/>
        </w:rPr>
        <w:drawing>
          <wp:inline distT="0" distB="0" distL="0" distR="0" wp14:anchorId="47109637" wp14:editId="625F9D9C">
            <wp:extent cx="5039360" cy="3779520"/>
            <wp:effectExtent l="0" t="0" r="889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201_13075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9360" cy="3779520"/>
                    </a:xfrm>
                    <a:prstGeom prst="rect">
                      <a:avLst/>
                    </a:prstGeom>
                  </pic:spPr>
                </pic:pic>
              </a:graphicData>
            </a:graphic>
          </wp:inline>
        </w:drawing>
      </w:r>
      <w:bookmarkEnd w:id="0"/>
    </w:p>
    <w:p w:rsidR="009D67F7" w:rsidRDefault="009D67F7" w:rsidP="00F477ED">
      <w:pPr>
        <w:rPr>
          <w:rFonts w:asciiTheme="majorHAnsi" w:hAnsiTheme="majorHAnsi" w:cstheme="majorHAnsi"/>
          <w:sz w:val="24"/>
        </w:rPr>
      </w:pPr>
      <w:r>
        <w:rPr>
          <w:rFonts w:asciiTheme="majorHAnsi" w:hAnsiTheme="majorHAnsi" w:cstheme="majorHAnsi"/>
          <w:noProof/>
          <w:sz w:val="24"/>
          <w:lang w:eastAsia="cs-CZ"/>
        </w:rPr>
        <w:lastRenderedPageBreak/>
        <w:drawing>
          <wp:inline distT="0" distB="0" distL="0" distR="0">
            <wp:extent cx="5090160" cy="38176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201_1310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90160" cy="3817620"/>
                    </a:xfrm>
                    <a:prstGeom prst="rect">
                      <a:avLst/>
                    </a:prstGeom>
                  </pic:spPr>
                </pic:pic>
              </a:graphicData>
            </a:graphic>
          </wp:inline>
        </w:drawing>
      </w:r>
    </w:p>
    <w:p w:rsidR="009D67F7" w:rsidRDefault="009D67F7" w:rsidP="00F477ED">
      <w:pPr>
        <w:rPr>
          <w:rFonts w:asciiTheme="majorHAnsi" w:hAnsiTheme="majorHAnsi" w:cstheme="majorHAnsi"/>
          <w:sz w:val="24"/>
        </w:rPr>
      </w:pPr>
    </w:p>
    <w:p w:rsidR="009D67F7" w:rsidRDefault="009D67F7" w:rsidP="00F477ED">
      <w:pPr>
        <w:rPr>
          <w:rFonts w:asciiTheme="majorHAnsi" w:hAnsiTheme="majorHAnsi" w:cstheme="majorHAnsi"/>
          <w:sz w:val="24"/>
        </w:rPr>
      </w:pPr>
    </w:p>
    <w:p w:rsidR="009D67F7" w:rsidRDefault="009D67F7" w:rsidP="00F477ED">
      <w:pPr>
        <w:rPr>
          <w:rFonts w:asciiTheme="majorHAnsi" w:hAnsiTheme="majorHAnsi" w:cstheme="majorHAnsi"/>
          <w:sz w:val="24"/>
        </w:rPr>
      </w:pPr>
    </w:p>
    <w:p w:rsidR="00A771F8" w:rsidRPr="00A771F8" w:rsidRDefault="009D67F7" w:rsidP="00F477ED">
      <w:pPr>
        <w:rPr>
          <w:rFonts w:asciiTheme="majorHAnsi" w:hAnsiTheme="majorHAnsi" w:cstheme="majorHAnsi"/>
          <w:sz w:val="24"/>
        </w:rPr>
      </w:pPr>
      <w:r>
        <w:rPr>
          <w:rFonts w:asciiTheme="majorHAnsi" w:hAnsiTheme="majorHAnsi" w:cstheme="majorHAnsi"/>
          <w:noProof/>
          <w:sz w:val="24"/>
          <w:lang w:eastAsia="cs-CZ"/>
        </w:rPr>
        <w:drawing>
          <wp:inline distT="0" distB="0" distL="0" distR="0">
            <wp:extent cx="5110480" cy="38328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1201_1329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10480" cy="3832860"/>
                    </a:xfrm>
                    <a:prstGeom prst="rect">
                      <a:avLst/>
                    </a:prstGeom>
                  </pic:spPr>
                </pic:pic>
              </a:graphicData>
            </a:graphic>
          </wp:inline>
        </w:drawing>
      </w:r>
      <w:r w:rsidR="00A771F8">
        <w:rPr>
          <w:rFonts w:asciiTheme="majorHAnsi" w:hAnsiTheme="majorHAnsi" w:cstheme="majorHAnsi"/>
          <w:sz w:val="24"/>
        </w:rPr>
        <w:br/>
      </w:r>
    </w:p>
    <w:sectPr w:rsidR="00A771F8" w:rsidRPr="00A771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5E2"/>
    <w:rsid w:val="0026683A"/>
    <w:rsid w:val="0055160F"/>
    <w:rsid w:val="00615CFC"/>
    <w:rsid w:val="007C5D4F"/>
    <w:rsid w:val="009D15E2"/>
    <w:rsid w:val="009D67F7"/>
    <w:rsid w:val="009F7DD6"/>
    <w:rsid w:val="00A771F8"/>
    <w:rsid w:val="00DB412B"/>
    <w:rsid w:val="00E954B2"/>
    <w:rsid w:val="00F477ED"/>
    <w:rsid w:val="00F93B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7A21E1-DDB4-4BB3-BD96-6388409F6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F7DD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F7D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214</Words>
  <Characters>1267</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VINOTOM-Ivana</dc:creator>
  <cp:keywords/>
  <dc:description/>
  <cp:lastModifiedBy>Kamil Kopecký</cp:lastModifiedBy>
  <cp:revision>2</cp:revision>
  <dcterms:created xsi:type="dcterms:W3CDTF">2019-12-16T15:47:00Z</dcterms:created>
  <dcterms:modified xsi:type="dcterms:W3CDTF">2019-12-16T15:47:00Z</dcterms:modified>
</cp:coreProperties>
</file>