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884" w:rsidRPr="000E5884" w:rsidRDefault="000E5884" w:rsidP="000E5884">
      <w:pPr>
        <w:spacing w:after="0" w:line="360" w:lineRule="auto"/>
        <w:jc w:val="center"/>
        <w:rPr>
          <w:rFonts w:ascii="Times New Roman" w:hAnsi="Times New Roman"/>
          <w:b/>
          <w:color w:val="000000"/>
          <w:sz w:val="40"/>
          <w:szCs w:val="28"/>
        </w:rPr>
      </w:pPr>
      <w:r w:rsidRPr="000E5884">
        <w:rPr>
          <w:rFonts w:ascii="Times New Roman" w:hAnsi="Times New Roman"/>
          <w:b/>
          <w:color w:val="000000"/>
          <w:sz w:val="40"/>
          <w:szCs w:val="28"/>
        </w:rPr>
        <w:t>Univerzita Palackého v Olomouci</w:t>
      </w:r>
    </w:p>
    <w:p w:rsidR="000E5884" w:rsidRPr="000E5884" w:rsidRDefault="000E5884" w:rsidP="000E5884">
      <w:pPr>
        <w:spacing w:after="0" w:line="360" w:lineRule="auto"/>
        <w:jc w:val="center"/>
        <w:rPr>
          <w:rFonts w:ascii="Times New Roman" w:hAnsi="Times New Roman"/>
          <w:color w:val="000000"/>
          <w:sz w:val="36"/>
          <w:szCs w:val="24"/>
        </w:rPr>
      </w:pPr>
      <w:r w:rsidRPr="000E5884">
        <w:rPr>
          <w:rFonts w:ascii="Times New Roman" w:hAnsi="Times New Roman"/>
          <w:color w:val="000000"/>
          <w:sz w:val="36"/>
          <w:szCs w:val="24"/>
        </w:rPr>
        <w:t>Pedagogická fakulta</w:t>
      </w:r>
    </w:p>
    <w:p w:rsidR="000E5884" w:rsidRDefault="000E5884" w:rsidP="000E588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E5884" w:rsidRDefault="000E5884" w:rsidP="000E58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5884" w:rsidRDefault="000E5884" w:rsidP="000E58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5884" w:rsidRDefault="000E5884" w:rsidP="000E588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E5884" w:rsidRDefault="000E5884" w:rsidP="000E5884">
      <w:pPr>
        <w:spacing w:after="0" w:line="360" w:lineRule="auto"/>
        <w:rPr>
          <w:rFonts w:ascii="Times New Roman" w:hAnsi="Times New Roman"/>
          <w:b/>
          <w:sz w:val="36"/>
          <w:szCs w:val="24"/>
        </w:rPr>
      </w:pPr>
    </w:p>
    <w:p w:rsidR="000E5884" w:rsidRPr="000E5884" w:rsidRDefault="000E5884" w:rsidP="000E5884">
      <w:pPr>
        <w:spacing w:after="0" w:line="360" w:lineRule="auto"/>
        <w:jc w:val="center"/>
        <w:rPr>
          <w:rFonts w:ascii="Times New Roman" w:hAnsi="Times New Roman"/>
          <w:b/>
          <w:sz w:val="48"/>
          <w:szCs w:val="24"/>
        </w:rPr>
      </w:pPr>
      <w:r w:rsidRPr="000E5884">
        <w:rPr>
          <w:rFonts w:ascii="Times New Roman" w:hAnsi="Times New Roman"/>
          <w:b/>
          <w:sz w:val="48"/>
          <w:szCs w:val="24"/>
        </w:rPr>
        <w:t>Didaktika mateřského jazyka B</w:t>
      </w:r>
    </w:p>
    <w:p w:rsidR="000E5884" w:rsidRDefault="000E5884" w:rsidP="000E5884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0E5884" w:rsidRPr="000E5884" w:rsidRDefault="000E5884" w:rsidP="000E5884">
      <w:pPr>
        <w:spacing w:after="0" w:line="360" w:lineRule="auto"/>
        <w:jc w:val="center"/>
        <w:rPr>
          <w:rFonts w:ascii="Times New Roman" w:hAnsi="Times New Roman"/>
          <w:sz w:val="36"/>
          <w:szCs w:val="24"/>
        </w:rPr>
      </w:pPr>
      <w:r w:rsidRPr="000E5884">
        <w:rPr>
          <w:rFonts w:ascii="Times New Roman" w:hAnsi="Times New Roman"/>
          <w:sz w:val="36"/>
          <w:szCs w:val="24"/>
        </w:rPr>
        <w:t>Lucie Bednaříkov</w:t>
      </w:r>
      <w:r w:rsidR="007B3C81">
        <w:rPr>
          <w:rFonts w:ascii="Times New Roman" w:hAnsi="Times New Roman"/>
          <w:sz w:val="36"/>
          <w:szCs w:val="24"/>
        </w:rPr>
        <w:t>á</w:t>
      </w:r>
    </w:p>
    <w:p w:rsidR="000E5884" w:rsidRPr="000E5884" w:rsidRDefault="000E5884" w:rsidP="000E5884">
      <w:pPr>
        <w:spacing w:after="0" w:line="360" w:lineRule="auto"/>
        <w:jc w:val="center"/>
        <w:rPr>
          <w:rFonts w:ascii="Times New Roman" w:hAnsi="Times New Roman"/>
          <w:sz w:val="32"/>
          <w:szCs w:val="24"/>
        </w:rPr>
      </w:pPr>
      <w:r w:rsidRPr="000E5884">
        <w:rPr>
          <w:rFonts w:ascii="Times New Roman" w:hAnsi="Times New Roman"/>
          <w:sz w:val="32"/>
          <w:szCs w:val="24"/>
        </w:rPr>
        <w:t>Seminární práce</w:t>
      </w:r>
    </w:p>
    <w:p w:rsidR="000E5884" w:rsidRDefault="00852489" w:rsidP="0085248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Didaktická pomůcka</w:t>
      </w:r>
    </w:p>
    <w:p w:rsidR="000E5884" w:rsidRDefault="000E5884" w:rsidP="000E588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E5884" w:rsidRDefault="000E5884" w:rsidP="000E588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E5884" w:rsidRDefault="000E5884" w:rsidP="000E588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E5884" w:rsidRDefault="000E5884" w:rsidP="000E588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E5884" w:rsidRDefault="000E5884" w:rsidP="000E588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E5884" w:rsidRDefault="000E5884" w:rsidP="000E588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E5884" w:rsidRDefault="000E5884" w:rsidP="000E588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E5884" w:rsidRDefault="000E5884" w:rsidP="000E588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E5884" w:rsidRDefault="000E5884" w:rsidP="000E588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E5884" w:rsidRDefault="000E5884" w:rsidP="000E588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E5884" w:rsidRDefault="000E5884" w:rsidP="000E588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E5884" w:rsidRDefault="000E5884" w:rsidP="000E588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E5884" w:rsidRDefault="000E5884" w:rsidP="000E588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E5884" w:rsidRDefault="007B3C81" w:rsidP="007B3C81">
      <w:pPr>
        <w:tabs>
          <w:tab w:val="left" w:pos="80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5884" w:rsidRDefault="000E5884" w:rsidP="000E588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KČJ/UDBQ</w:t>
      </w:r>
    </w:p>
    <w:p w:rsidR="000E5884" w:rsidRDefault="000E5884" w:rsidP="000E588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Učitelství </w:t>
      </w:r>
      <w:r>
        <w:rPr>
          <w:rFonts w:ascii="Times New Roman" w:hAnsi="Times New Roman"/>
          <w:sz w:val="24"/>
          <w:szCs w:val="24"/>
        </w:rPr>
        <w:t>pro 1. stupeň ZŠ</w:t>
      </w:r>
    </w:p>
    <w:p w:rsidR="000E5884" w:rsidRDefault="000E5884" w:rsidP="000E588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ročník</w:t>
      </w:r>
    </w:p>
    <w:p w:rsidR="000E5884" w:rsidRDefault="001A2197">
      <w:pPr>
        <w:suppressAutoHyphens w:val="0"/>
        <w:autoSpaceDN/>
        <w:spacing w:after="160" w:line="259" w:lineRule="auto"/>
        <w:jc w:val="left"/>
      </w:pPr>
      <w:r>
        <w:t>2018/2019</w:t>
      </w:r>
      <w:r w:rsidR="000E5884">
        <w:br w:type="page"/>
      </w:r>
    </w:p>
    <w:p w:rsidR="00997F67" w:rsidRPr="007B3C81" w:rsidRDefault="00997F67" w:rsidP="007B3C81">
      <w:pPr>
        <w:spacing w:before="120"/>
        <w:jc w:val="center"/>
        <w:rPr>
          <w:b/>
          <w:sz w:val="28"/>
        </w:rPr>
      </w:pPr>
      <w:r w:rsidRPr="007B3C81">
        <w:rPr>
          <w:b/>
          <w:sz w:val="28"/>
        </w:rPr>
        <w:lastRenderedPageBreak/>
        <w:t>Didaktická pomůcka na vyjmenovaná slova</w:t>
      </w:r>
      <w:bookmarkStart w:id="0" w:name="_GoBack"/>
      <w:bookmarkEnd w:id="0"/>
    </w:p>
    <w:p w:rsidR="000E5884" w:rsidRDefault="00997F67">
      <w:r w:rsidRPr="00FB4EB8">
        <w:rPr>
          <w:b/>
        </w:rPr>
        <w:t>Název:</w:t>
      </w:r>
      <w:r>
        <w:t xml:space="preserve"> Kartičky s doplňovačkou</w:t>
      </w:r>
    </w:p>
    <w:p w:rsidR="00997F67" w:rsidRDefault="00997F67">
      <w:r w:rsidRPr="00FB4EB8">
        <w:rPr>
          <w:b/>
        </w:rPr>
        <w:t>Učivo:</w:t>
      </w:r>
      <w:r>
        <w:t xml:space="preserve"> Vyjmenovaná slova, určování slovních druhů, určování mluvnických kategorií</w:t>
      </w:r>
    </w:p>
    <w:p w:rsidR="00997F67" w:rsidRDefault="00997F67">
      <w:r w:rsidRPr="00FB4EB8">
        <w:rPr>
          <w:b/>
        </w:rPr>
        <w:t>Ročník:</w:t>
      </w:r>
      <w:r>
        <w:t xml:space="preserve"> 3.</w:t>
      </w:r>
    </w:p>
    <w:p w:rsidR="00997F67" w:rsidRDefault="007B3C8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394970</wp:posOffset>
            </wp:positionV>
            <wp:extent cx="938530" cy="2730500"/>
            <wp:effectExtent l="0" t="635" r="0" b="0"/>
            <wp:wrapNone/>
            <wp:docPr id="2" name="Obrázek 2" descr="https://scontent-prg1-1.xx.fbcdn.net/v/t1.15752-9/48414525_375521716356724_8053418014801920000_n.jpg?_nc_cat=107&amp;_nc_ht=scontent-prg1-1.xx&amp;oh=555e503001e24e72a2b0dc6e23257f6a&amp;oe=5C91F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prg1-1.xx.fbcdn.net/v/t1.15752-9/48414525_375521716356724_8053418014801920000_n.jpg?_nc_cat=107&amp;_nc_ht=scontent-prg1-1.xx&amp;oh=555e503001e24e72a2b0dc6e23257f6a&amp;oe=5C91F336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29" r="26316"/>
                    <a:stretch/>
                  </pic:blipFill>
                  <pic:spPr bwMode="auto">
                    <a:xfrm rot="16200000">
                      <a:off x="0" y="0"/>
                      <a:ext cx="93853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F67" w:rsidRPr="00FB4EB8">
        <w:rPr>
          <w:b/>
        </w:rPr>
        <w:t>Popis</w:t>
      </w:r>
      <w:r w:rsidR="00852489" w:rsidRPr="00FB4EB8">
        <w:rPr>
          <w:b/>
        </w:rPr>
        <w:t xml:space="preserve"> aktivity</w:t>
      </w:r>
      <w:r w:rsidR="00997F67" w:rsidRPr="00FB4EB8">
        <w:rPr>
          <w:b/>
        </w:rPr>
        <w:t>:</w:t>
      </w:r>
      <w:r w:rsidR="00997F67">
        <w:t xml:space="preserve"> Každý žák nebo dvojice žáků dostane svazek kartiček se slovy a kartičky s Y a I. Jejich úkolem je přiřadit ke slovu správné y/i. </w:t>
      </w:r>
      <w:r w:rsidR="00852489">
        <w:t>Na druhé straně kartičky se slovem je věta, ve které je slovo použito. Děti tak lépe pochopí význam slova a dokáží správně přiřadit y/i.</w:t>
      </w:r>
    </w:p>
    <w:p w:rsidR="00852489" w:rsidRDefault="00852489">
      <w:r w:rsidRPr="00FB4EB8">
        <w:rPr>
          <w:b/>
        </w:rPr>
        <w:t>Další aktivity:</w:t>
      </w:r>
      <w:r>
        <w:t xml:space="preserve"> Kartičky můžeme využívat i v dalších ročnících. Po doplnění správného písmena můžou dětí určovat slovní druhy ve větách a mluvnické kategorie. Ve slohu můžou například vymýšlet k větám příběh. </w:t>
      </w:r>
    </w:p>
    <w:p w:rsidR="00997F67" w:rsidRDefault="007B3C81">
      <w:r>
        <w:rPr>
          <w:noProof/>
        </w:rPr>
        <w:drawing>
          <wp:anchor distT="0" distB="0" distL="114300" distR="114300" simplePos="0" relativeHeight="251658240" behindDoc="1" locked="0" layoutInCell="1" allowOverlap="1" wp14:anchorId="261FE77D">
            <wp:simplePos x="0" y="0"/>
            <wp:positionH relativeFrom="margin">
              <wp:align>left</wp:align>
            </wp:positionH>
            <wp:positionV relativeFrom="paragraph">
              <wp:posOffset>154305</wp:posOffset>
            </wp:positionV>
            <wp:extent cx="2904750" cy="37814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7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F67" w:rsidRDefault="007B3C81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3835247</wp:posOffset>
            </wp:positionH>
            <wp:positionV relativeFrom="paragraph">
              <wp:posOffset>1629579</wp:posOffset>
            </wp:positionV>
            <wp:extent cx="1178850" cy="2787634"/>
            <wp:effectExtent l="0" t="4128" r="0" b="0"/>
            <wp:wrapNone/>
            <wp:docPr id="5" name="Obrázek 5" descr="https://scontent-prg1-1.xx.fbcdn.net/v/t1.15752-9/48426893_369217730306496_7039271112596783104_n.jpg?_nc_cat=101&amp;_nc_ht=scontent-prg1-1.xx&amp;oh=0a28c5b3c2e340630bc580510da4aa23&amp;oe=5CD7C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ontent-prg1-1.xx.fbcdn.net/v/t1.15752-9/48426893_369217730306496_7039271112596783104_n.jpg?_nc_cat=101&amp;_nc_ht=scontent-prg1-1.xx&amp;oh=0a28c5b3c2e340630bc580510da4aa23&amp;oe=5CD7C09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94" t="6087" r="19130" b="6522"/>
                    <a:stretch/>
                  </pic:blipFill>
                  <pic:spPr bwMode="auto">
                    <a:xfrm rot="16200000">
                      <a:off x="0" y="0"/>
                      <a:ext cx="1181938" cy="279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3886200</wp:posOffset>
            </wp:positionH>
            <wp:positionV relativeFrom="paragraph">
              <wp:posOffset>241300</wp:posOffset>
            </wp:positionV>
            <wp:extent cx="1048068" cy="2841624"/>
            <wp:effectExtent l="0" t="1270" r="0" b="0"/>
            <wp:wrapNone/>
            <wp:docPr id="3" name="Obrázek 3" descr="https://scontent-prg1-1.xx.fbcdn.net/v/t1.15752-9/48383264_1977927708941806_2191431222251487232_n.jpg?_nc_cat=100&amp;_nc_ht=scontent-prg1-1.xx&amp;oh=9132c3b26f59003dcc250d379aa170ba&amp;oe=5C93FB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prg1-1.xx.fbcdn.net/v/t1.15752-9/48383264_1977927708941806_2191431222251487232_n.jpg?_nc_cat=100&amp;_nc_ht=scontent-prg1-1.xx&amp;oh=9132c3b26f59003dcc250d379aa170ba&amp;oe=5C93FB5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45" r="33378"/>
                    <a:stretch/>
                  </pic:blipFill>
                  <pic:spPr bwMode="auto">
                    <a:xfrm rot="16200000">
                      <a:off x="0" y="0"/>
                      <a:ext cx="1048068" cy="284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7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84"/>
    <w:rsid w:val="000E5884"/>
    <w:rsid w:val="001A2197"/>
    <w:rsid w:val="007A5AE8"/>
    <w:rsid w:val="007B3C81"/>
    <w:rsid w:val="00852489"/>
    <w:rsid w:val="00997F67"/>
    <w:rsid w:val="009C7309"/>
    <w:rsid w:val="00FB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CF7B"/>
  <w15:chartTrackingRefBased/>
  <w15:docId w15:val="{655DA326-4EDC-4D38-841A-2D67CE55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5884"/>
    <w:pPr>
      <w:suppressAutoHyphens/>
      <w:autoSpaceDN w:val="0"/>
      <w:spacing w:after="120" w:line="250" w:lineRule="exact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Bednarikova Lucie</dc:creator>
  <cp:keywords/>
  <dc:description/>
  <cp:lastModifiedBy>Bednarikova Lucie</cp:lastModifiedBy>
  <cp:revision>3</cp:revision>
  <dcterms:created xsi:type="dcterms:W3CDTF">2018-12-19T11:15:00Z</dcterms:created>
  <dcterms:modified xsi:type="dcterms:W3CDTF">2018-12-19T12:45:00Z</dcterms:modified>
</cp:coreProperties>
</file>